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463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994329" cy="33527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329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8"/>
        <w:rPr>
          <w:sz w:val="16"/>
        </w:rPr>
      </w:pPr>
    </w:p>
    <w:p>
      <w:pPr>
        <w:pStyle w:val="BodyText"/>
        <w:spacing w:before="90"/>
        <w:ind w:left="2672" w:right="2261" w:firstLine="4"/>
        <w:jc w:val="center"/>
      </w:pPr>
      <w:r>
        <w:rPr/>
        <w:t>Автономная некоммерческая организация дополнительного профессионального образования</w:t>
      </w:r>
    </w:p>
    <w:p>
      <w:pPr>
        <w:pStyle w:val="BodyText"/>
        <w:ind w:left="2290" w:right="1877"/>
        <w:jc w:val="center"/>
      </w:pPr>
      <w:r>
        <w:rPr/>
        <w:t>«Федеративная академия дополнительного образования» (АНО ДПО «ФАДО»)</w:t>
      </w:r>
    </w:p>
    <w:p>
      <w:pPr>
        <w:spacing w:line="240" w:lineRule="auto" w:before="0"/>
        <w:rPr>
          <w:b/>
          <w:sz w:val="26"/>
        </w:rPr>
      </w:pPr>
    </w:p>
    <w:p>
      <w:pPr>
        <w:pStyle w:val="BodyText"/>
        <w:spacing w:before="217"/>
        <w:ind w:left="3337" w:right="2925"/>
        <w:jc w:val="center"/>
      </w:pPr>
      <w:r>
        <w:rPr/>
        <w:t>ОБРАЗОВАТЕЛЬНАЯ ПРОГРАММА ПОВЫШЕНИЯ КВАЛИФИКАЦИИ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2"/>
        <w:rPr>
          <w:b/>
          <w:sz w:val="28"/>
        </w:rPr>
      </w:pPr>
    </w:p>
    <w:p>
      <w:pPr>
        <w:spacing w:before="1"/>
        <w:ind w:left="1086" w:right="672" w:firstLine="0"/>
        <w:jc w:val="center"/>
        <w:rPr>
          <w:sz w:val="32"/>
        </w:rPr>
      </w:pPr>
      <w:r>
        <w:rPr>
          <w:sz w:val="32"/>
        </w:rPr>
        <w:t>«Управление государственными закупкам 44-ФЗ и 223-ФЗ (для поставщиков)»</w:t>
      </w:r>
    </w:p>
    <w:p>
      <w:pPr>
        <w:spacing w:line="240" w:lineRule="auto" w:before="5"/>
        <w:rPr>
          <w:sz w:val="41"/>
        </w:rPr>
      </w:pPr>
    </w:p>
    <w:p>
      <w:pPr>
        <w:spacing w:before="0"/>
        <w:ind w:left="2287" w:right="1877" w:firstLine="0"/>
        <w:jc w:val="center"/>
        <w:rPr>
          <w:sz w:val="24"/>
        </w:rPr>
      </w:pPr>
      <w:r>
        <w:rPr>
          <w:sz w:val="24"/>
        </w:rPr>
        <w:t>Учебно-тематический план</w:t>
      </w:r>
    </w:p>
    <w:p>
      <w:pPr>
        <w:spacing w:line="240" w:lineRule="auto" w:before="0" w:after="0"/>
        <w:rPr>
          <w:sz w:val="2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6516"/>
        <w:gridCol w:w="885"/>
        <w:gridCol w:w="678"/>
        <w:gridCol w:w="1417"/>
      </w:tblGrid>
      <w:tr>
        <w:trPr>
          <w:trHeight w:val="378" w:hRule="atLeast"/>
        </w:trPr>
        <w:tc>
          <w:tcPr>
            <w:tcW w:w="708" w:type="dxa"/>
            <w:vMerge w:val="restart"/>
          </w:tcPr>
          <w:p>
            <w:pPr>
              <w:pStyle w:val="TableParagraph"/>
              <w:spacing w:line="207" w:lineRule="exact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№ п/п</w:t>
            </w:r>
          </w:p>
        </w:tc>
        <w:tc>
          <w:tcPr>
            <w:tcW w:w="6516" w:type="dxa"/>
            <w:vMerge w:val="restart"/>
          </w:tcPr>
          <w:p>
            <w:pPr>
              <w:pStyle w:val="TableParagraph"/>
              <w:spacing w:before="7"/>
              <w:jc w:val="left"/>
              <w:rPr>
                <w:sz w:val="31"/>
              </w:rPr>
            </w:pPr>
          </w:p>
          <w:p>
            <w:pPr>
              <w:pStyle w:val="TableParagraph"/>
              <w:ind w:left="470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РАЗДЕЛОВ (МОДУЛЕЙ) И ТЕМ</w:t>
            </w:r>
          </w:p>
        </w:tc>
        <w:tc>
          <w:tcPr>
            <w:tcW w:w="885" w:type="dxa"/>
            <w:vMerge w:val="restart"/>
          </w:tcPr>
          <w:p>
            <w:pPr>
              <w:pStyle w:val="TableParagraph"/>
              <w:spacing w:before="2"/>
              <w:jc w:val="left"/>
              <w:rPr>
                <w:sz w:val="16"/>
              </w:rPr>
            </w:pPr>
          </w:p>
          <w:p>
            <w:pPr>
              <w:pStyle w:val="TableParagraph"/>
              <w:ind w:left="250" w:right="218" w:hanging="8"/>
              <w:jc w:val="left"/>
              <w:rPr>
                <w:sz w:val="16"/>
              </w:rPr>
            </w:pPr>
            <w:r>
              <w:rPr>
                <w:sz w:val="16"/>
              </w:rPr>
              <w:t>Всего часов</w:t>
            </w:r>
          </w:p>
        </w:tc>
        <w:tc>
          <w:tcPr>
            <w:tcW w:w="2095" w:type="dxa"/>
            <w:gridSpan w:val="2"/>
          </w:tcPr>
          <w:p>
            <w:pPr>
              <w:pStyle w:val="TableParagraph"/>
              <w:spacing w:before="1"/>
              <w:ind w:left="636"/>
              <w:jc w:val="left"/>
              <w:rPr>
                <w:sz w:val="16"/>
              </w:rPr>
            </w:pPr>
            <w:r>
              <w:rPr>
                <w:sz w:val="16"/>
              </w:rPr>
              <w:t>В том числе</w:t>
            </w:r>
          </w:p>
        </w:tc>
      </w:tr>
      <w:tr>
        <w:trPr>
          <w:trHeight w:val="618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before="1"/>
              <w:ind w:left="295" w:right="95" w:hanging="171"/>
              <w:jc w:val="left"/>
              <w:rPr>
                <w:sz w:val="16"/>
              </w:rPr>
            </w:pPr>
            <w:r>
              <w:rPr>
                <w:sz w:val="16"/>
              </w:rPr>
              <w:t>Лекци и</w:t>
            </w:r>
          </w:p>
        </w:tc>
        <w:tc>
          <w:tcPr>
            <w:tcW w:w="1417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ind w:right="543"/>
              <w:jc w:val="right"/>
              <w:rPr>
                <w:sz w:val="16"/>
              </w:rPr>
            </w:pPr>
            <w:r>
              <w:rPr>
                <w:sz w:val="16"/>
              </w:rPr>
              <w:t>СРС</w:t>
            </w:r>
          </w:p>
        </w:tc>
      </w:tr>
      <w:tr>
        <w:trPr>
          <w:trHeight w:val="1286" w:hRule="atLeast"/>
        </w:trPr>
        <w:tc>
          <w:tcPr>
            <w:tcW w:w="7224" w:type="dxa"/>
            <w:gridSpan w:val="2"/>
          </w:tcPr>
          <w:p>
            <w:pPr>
              <w:pStyle w:val="TableParagraph"/>
              <w:spacing w:line="275" w:lineRule="exact"/>
              <w:ind w:left="167" w:right="161"/>
              <w:rPr>
                <w:sz w:val="24"/>
              </w:rPr>
            </w:pPr>
            <w:r>
              <w:rPr>
                <w:sz w:val="24"/>
              </w:rPr>
              <w:t>МОДУЛЬ 1</w:t>
            </w:r>
          </w:p>
          <w:p>
            <w:pPr>
              <w:pStyle w:val="TableParagraph"/>
              <w:ind w:left="369" w:right="361" w:hanging="3"/>
              <w:rPr>
                <w:b/>
                <w:sz w:val="22"/>
              </w:rPr>
            </w:pPr>
            <w:r>
              <w:rPr>
                <w:b/>
                <w:sz w:val="22"/>
              </w:rPr>
              <w:t>Осуществление закупок товаров, работ, услуг в соответствии с Федеральным законом "О контрактной системе в сфере закупок товаров, работ, услуг для обеспечения государственных и</w:t>
            </w:r>
          </w:p>
          <w:p>
            <w:pPr>
              <w:pStyle w:val="TableParagraph"/>
              <w:spacing w:line="233" w:lineRule="exact"/>
              <w:ind w:left="167" w:right="162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муниципальных нужд" от 05.04.2013 N 44-ФЗ</w:t>
            </w:r>
          </w:p>
        </w:tc>
        <w:tc>
          <w:tcPr>
            <w:tcW w:w="885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ind w:left="308" w:right="307"/>
              <w:rPr>
                <w:b/>
                <w:sz w:val="22"/>
              </w:rPr>
            </w:pPr>
            <w:r>
              <w:rPr>
                <w:b/>
                <w:sz w:val="22"/>
              </w:rPr>
              <w:t>32</w:t>
            </w:r>
          </w:p>
        </w:tc>
        <w:tc>
          <w:tcPr>
            <w:tcW w:w="678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ind w:left="208" w:right="200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1417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ind w:right="58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</w:tr>
      <w:tr>
        <w:trPr>
          <w:trHeight w:val="275" w:hRule="atLeast"/>
        </w:trPr>
        <w:tc>
          <w:tcPr>
            <w:tcW w:w="708" w:type="dxa"/>
          </w:tcPr>
          <w:p>
            <w:pPr>
              <w:pStyle w:val="TableParagraph"/>
              <w:spacing w:line="256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6516" w:type="dxa"/>
          </w:tcPr>
          <w:p>
            <w:pPr>
              <w:pStyle w:val="TableParagraph"/>
              <w:spacing w:line="251" w:lineRule="exact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Вводная лекция.</w:t>
            </w:r>
          </w:p>
        </w:tc>
        <w:tc>
          <w:tcPr>
            <w:tcW w:w="885" w:type="dxa"/>
          </w:tcPr>
          <w:p>
            <w:pPr>
              <w:pStyle w:val="TableParagraph"/>
              <w:spacing w:line="251" w:lineRule="exact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78" w:type="dxa"/>
          </w:tcPr>
          <w:p>
            <w:pPr>
              <w:pStyle w:val="TableParagraph"/>
              <w:spacing w:line="251" w:lineRule="exact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417" w:type="dxa"/>
          </w:tcPr>
          <w:p>
            <w:pPr>
              <w:pStyle w:val="TableParagraph"/>
              <w:spacing w:line="251" w:lineRule="exact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708" w:type="dxa"/>
          </w:tcPr>
          <w:p>
            <w:pPr>
              <w:pStyle w:val="TableParagraph"/>
              <w:spacing w:line="257" w:lineRule="exact" w:before="1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6516" w:type="dxa"/>
          </w:tcPr>
          <w:p>
            <w:pPr>
              <w:pStyle w:val="TableParagraph"/>
              <w:spacing w:before="1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Тендерный специалист. Актуальность профессии и функционал.</w:t>
            </w:r>
          </w:p>
        </w:tc>
        <w:tc>
          <w:tcPr>
            <w:tcW w:w="885" w:type="dxa"/>
          </w:tcPr>
          <w:p>
            <w:pPr>
              <w:pStyle w:val="TableParagraph"/>
              <w:spacing w:before="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78" w:type="dxa"/>
          </w:tcPr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417" w:type="dxa"/>
          </w:tcPr>
          <w:p>
            <w:pPr>
              <w:pStyle w:val="TableParagraph"/>
              <w:spacing w:before="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06" w:hRule="atLeast"/>
        </w:trPr>
        <w:tc>
          <w:tcPr>
            <w:tcW w:w="708" w:type="dxa"/>
          </w:tcPr>
          <w:p>
            <w:pPr>
              <w:pStyle w:val="TableParagraph"/>
              <w:spacing w:line="275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6516" w:type="dxa"/>
          </w:tcPr>
          <w:p>
            <w:pPr>
              <w:pStyle w:val="TableParagraph"/>
              <w:spacing w:line="252" w:lineRule="exact" w:before="2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Виды закупок: аукцион, котировка, конкурс. Преимущества и недостатки каждой процедуры.</w:t>
            </w:r>
          </w:p>
        </w:tc>
        <w:tc>
          <w:tcPr>
            <w:tcW w:w="885" w:type="dxa"/>
          </w:tcPr>
          <w:p>
            <w:pPr>
              <w:pStyle w:val="TableParagraph"/>
              <w:spacing w:line="251" w:lineRule="exact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678" w:type="dxa"/>
          </w:tcPr>
          <w:p>
            <w:pPr>
              <w:pStyle w:val="TableParagraph"/>
              <w:spacing w:line="251" w:lineRule="exact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417" w:type="dxa"/>
          </w:tcPr>
          <w:p>
            <w:pPr>
              <w:pStyle w:val="TableParagraph"/>
              <w:spacing w:line="251" w:lineRule="exact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708" w:type="dxa"/>
          </w:tcPr>
          <w:p>
            <w:pPr>
              <w:pStyle w:val="TableParagraph"/>
              <w:spacing w:line="256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6516" w:type="dxa"/>
          </w:tcPr>
          <w:p>
            <w:pPr>
              <w:pStyle w:val="TableParagraph"/>
              <w:spacing w:line="251" w:lineRule="exact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Работа с ЭЦП, крипто-про, браузеры.</w:t>
            </w:r>
          </w:p>
        </w:tc>
        <w:tc>
          <w:tcPr>
            <w:tcW w:w="885" w:type="dxa"/>
          </w:tcPr>
          <w:p>
            <w:pPr>
              <w:pStyle w:val="TableParagraph"/>
              <w:spacing w:line="251" w:lineRule="exact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78" w:type="dxa"/>
          </w:tcPr>
          <w:p>
            <w:pPr>
              <w:pStyle w:val="TableParagraph"/>
              <w:spacing w:line="251" w:lineRule="exact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417" w:type="dxa"/>
          </w:tcPr>
          <w:p>
            <w:pPr>
              <w:pStyle w:val="TableParagraph"/>
              <w:spacing w:line="251" w:lineRule="exact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708" w:type="dxa"/>
          </w:tcPr>
          <w:p>
            <w:pPr>
              <w:pStyle w:val="TableParagraph"/>
              <w:spacing w:line="256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6516" w:type="dxa"/>
          </w:tcPr>
          <w:p>
            <w:pPr>
              <w:pStyle w:val="TableParagraph"/>
              <w:spacing w:line="251" w:lineRule="exact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Регистрация в ЕРУЗ.</w:t>
            </w:r>
          </w:p>
        </w:tc>
        <w:tc>
          <w:tcPr>
            <w:tcW w:w="885" w:type="dxa"/>
          </w:tcPr>
          <w:p>
            <w:pPr>
              <w:pStyle w:val="TableParagraph"/>
              <w:spacing w:line="251" w:lineRule="exact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678" w:type="dxa"/>
          </w:tcPr>
          <w:p>
            <w:pPr>
              <w:pStyle w:val="TableParagraph"/>
              <w:spacing w:line="251" w:lineRule="exact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417" w:type="dxa"/>
          </w:tcPr>
          <w:p>
            <w:pPr>
              <w:pStyle w:val="TableParagraph"/>
              <w:spacing w:line="251" w:lineRule="exact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311" w:hRule="atLeast"/>
        </w:trPr>
        <w:tc>
          <w:tcPr>
            <w:tcW w:w="708" w:type="dxa"/>
          </w:tcPr>
          <w:p>
            <w:pPr>
              <w:pStyle w:val="TableParagraph"/>
              <w:spacing w:line="275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6516" w:type="dxa"/>
          </w:tcPr>
          <w:p>
            <w:pPr>
              <w:pStyle w:val="TableParagraph"/>
              <w:spacing w:line="251" w:lineRule="exact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Работа с тендерами. Поиск, состав, подача заявки, обзор ошибок.</w:t>
            </w:r>
          </w:p>
        </w:tc>
        <w:tc>
          <w:tcPr>
            <w:tcW w:w="885" w:type="dxa"/>
          </w:tcPr>
          <w:p>
            <w:pPr>
              <w:pStyle w:val="TableParagraph"/>
              <w:spacing w:line="251" w:lineRule="exact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678" w:type="dxa"/>
          </w:tcPr>
          <w:p>
            <w:pPr>
              <w:pStyle w:val="TableParagraph"/>
              <w:spacing w:line="251" w:lineRule="exact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417" w:type="dxa"/>
          </w:tcPr>
          <w:p>
            <w:pPr>
              <w:pStyle w:val="TableParagraph"/>
              <w:spacing w:line="251" w:lineRule="exact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505" w:hRule="atLeast"/>
        </w:trPr>
        <w:tc>
          <w:tcPr>
            <w:tcW w:w="708" w:type="dxa"/>
          </w:tcPr>
          <w:p>
            <w:pPr>
              <w:pStyle w:val="TableParagraph"/>
              <w:spacing w:line="275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6516" w:type="dxa"/>
          </w:tcPr>
          <w:p>
            <w:pPr>
              <w:pStyle w:val="TableParagraph"/>
              <w:tabs>
                <w:tab w:pos="1074" w:val="left" w:leader="none"/>
                <w:tab w:pos="1456" w:val="left" w:leader="none"/>
                <w:tab w:pos="2771" w:val="left" w:leader="none"/>
                <w:tab w:pos="4148" w:val="left" w:leader="none"/>
                <w:tab w:pos="5506" w:val="left" w:leader="none"/>
              </w:tabs>
              <w:spacing w:line="254" w:lineRule="exact"/>
              <w:ind w:left="105" w:right="97"/>
              <w:jc w:val="left"/>
              <w:rPr>
                <w:sz w:val="22"/>
              </w:rPr>
            </w:pPr>
            <w:r>
              <w:rPr>
                <w:sz w:val="22"/>
              </w:rPr>
              <w:t>Победа</w:t>
              <w:tab/>
              <w:t>в</w:t>
              <w:tab/>
              <w:t>процедуре.</w:t>
              <w:tab/>
              <w:t>Подготовка</w:t>
              <w:tab/>
              <w:t>банковской</w:t>
              <w:tab/>
            </w:r>
            <w:r>
              <w:rPr>
                <w:spacing w:val="-3"/>
                <w:sz w:val="22"/>
              </w:rPr>
              <w:t>гарантии. </w:t>
            </w:r>
            <w:r>
              <w:rPr>
                <w:sz w:val="22"/>
              </w:rPr>
              <w:t>Правильное подписание и оформление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контракта.</w:t>
            </w:r>
          </w:p>
        </w:tc>
        <w:tc>
          <w:tcPr>
            <w:tcW w:w="885" w:type="dxa"/>
          </w:tcPr>
          <w:p>
            <w:pPr>
              <w:pStyle w:val="TableParagraph"/>
              <w:spacing w:line="251" w:lineRule="exact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678" w:type="dxa"/>
          </w:tcPr>
          <w:p>
            <w:pPr>
              <w:pStyle w:val="TableParagraph"/>
              <w:spacing w:line="251" w:lineRule="exact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417" w:type="dxa"/>
          </w:tcPr>
          <w:p>
            <w:pPr>
              <w:pStyle w:val="TableParagraph"/>
              <w:spacing w:line="251" w:lineRule="exact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1101" w:hRule="atLeast"/>
        </w:trPr>
        <w:tc>
          <w:tcPr>
            <w:tcW w:w="7224" w:type="dxa"/>
            <w:gridSpan w:val="2"/>
          </w:tcPr>
          <w:p>
            <w:pPr>
              <w:pStyle w:val="TableParagraph"/>
              <w:spacing w:line="273" w:lineRule="exact"/>
              <w:ind w:left="167" w:right="172"/>
              <w:rPr>
                <w:sz w:val="24"/>
              </w:rPr>
            </w:pPr>
            <w:r>
              <w:rPr>
                <w:sz w:val="24"/>
              </w:rPr>
              <w:t>МОДУЛЬ 2</w:t>
            </w:r>
          </w:p>
          <w:p>
            <w:pPr>
              <w:pStyle w:val="TableParagraph"/>
              <w:spacing w:line="270" w:lineRule="atLeast"/>
              <w:ind w:left="167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Осуществление закупок товаров, работ, услуг в соответствии с Федеральным законом от 18.07.2011 № 223-ФЗ «О закупках товаров, работ, услуг отдельными видами юридических лиц»</w:t>
            </w:r>
          </w:p>
        </w:tc>
        <w:tc>
          <w:tcPr>
            <w:tcW w:w="885" w:type="dxa"/>
          </w:tcPr>
          <w:p>
            <w:pPr>
              <w:pStyle w:val="TableParagraph"/>
              <w:spacing w:before="9"/>
              <w:jc w:val="left"/>
              <w:rPr>
                <w:sz w:val="21"/>
              </w:rPr>
            </w:pPr>
          </w:p>
          <w:p>
            <w:pPr>
              <w:pStyle w:val="TableParagraph"/>
              <w:ind w:right="25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678" w:type="dxa"/>
          </w:tcPr>
          <w:p>
            <w:pPr>
              <w:pStyle w:val="TableParagraph"/>
              <w:spacing w:before="9"/>
              <w:jc w:val="left"/>
              <w:rPr>
                <w:sz w:val="21"/>
              </w:rPr>
            </w:pPr>
          </w:p>
          <w:p>
            <w:pPr>
              <w:pStyle w:val="TableParagraph"/>
              <w:ind w:right="32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1417" w:type="dxa"/>
          </w:tcPr>
          <w:p>
            <w:pPr>
              <w:pStyle w:val="TableParagraph"/>
              <w:spacing w:before="9"/>
              <w:jc w:val="left"/>
              <w:rPr>
                <w:sz w:val="21"/>
              </w:rPr>
            </w:pPr>
          </w:p>
          <w:p>
            <w:pPr>
              <w:pStyle w:val="TableParagraph"/>
              <w:ind w:right="111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</w:tr>
      <w:tr>
        <w:trPr>
          <w:trHeight w:val="276" w:hRule="atLeast"/>
        </w:trPr>
        <w:tc>
          <w:tcPr>
            <w:tcW w:w="708" w:type="dxa"/>
          </w:tcPr>
          <w:p>
            <w:pPr>
              <w:pStyle w:val="TableParagraph"/>
              <w:spacing w:line="256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6516" w:type="dxa"/>
          </w:tcPr>
          <w:p>
            <w:pPr>
              <w:pStyle w:val="TableParagraph"/>
              <w:spacing w:line="252" w:lineRule="exact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Обзор 223-ФЗ</w:t>
            </w:r>
          </w:p>
        </w:tc>
        <w:tc>
          <w:tcPr>
            <w:tcW w:w="885" w:type="dxa"/>
          </w:tcPr>
          <w:p>
            <w:pPr>
              <w:pStyle w:val="TableParagraph"/>
              <w:spacing w:line="245" w:lineRule="exact" w:before="1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78" w:type="dxa"/>
          </w:tcPr>
          <w:p>
            <w:pPr>
              <w:pStyle w:val="TableParagraph"/>
              <w:spacing w:line="245" w:lineRule="exact" w:before="11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417" w:type="dxa"/>
          </w:tcPr>
          <w:p>
            <w:pPr>
              <w:pStyle w:val="TableParagraph"/>
              <w:spacing w:line="245" w:lineRule="exact" w:before="11"/>
              <w:ind w:right="57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708" w:type="dxa"/>
          </w:tcPr>
          <w:p>
            <w:pPr>
              <w:pStyle w:val="TableParagraph"/>
              <w:spacing w:line="257" w:lineRule="exact" w:before="1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6516" w:type="dxa"/>
          </w:tcPr>
          <w:p>
            <w:pPr>
              <w:pStyle w:val="TableParagraph"/>
              <w:spacing w:before="1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Основные отличия от 44-ФЗ</w:t>
            </w:r>
          </w:p>
        </w:tc>
        <w:tc>
          <w:tcPr>
            <w:tcW w:w="885" w:type="dxa"/>
          </w:tcPr>
          <w:p>
            <w:pPr>
              <w:pStyle w:val="TableParagraph"/>
              <w:spacing w:line="248" w:lineRule="exact" w:before="10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78" w:type="dxa"/>
          </w:tcPr>
          <w:p>
            <w:pPr>
              <w:pStyle w:val="TableParagraph"/>
              <w:spacing w:line="248" w:lineRule="exact" w:before="10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417" w:type="dxa"/>
          </w:tcPr>
          <w:p>
            <w:pPr>
              <w:pStyle w:val="TableParagraph"/>
              <w:spacing w:line="248" w:lineRule="exact" w:before="10"/>
              <w:ind w:right="57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708" w:type="dxa"/>
          </w:tcPr>
          <w:p>
            <w:pPr>
              <w:pStyle w:val="TableParagraph"/>
              <w:spacing w:line="256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6516" w:type="dxa"/>
          </w:tcPr>
          <w:p>
            <w:pPr>
              <w:pStyle w:val="TableParagraph"/>
              <w:spacing w:line="251" w:lineRule="exact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Обзор площадок 223-ФЗ.</w:t>
            </w:r>
          </w:p>
        </w:tc>
        <w:tc>
          <w:tcPr>
            <w:tcW w:w="885" w:type="dxa"/>
          </w:tcPr>
          <w:p>
            <w:pPr>
              <w:pStyle w:val="TableParagraph"/>
              <w:spacing w:line="248" w:lineRule="exact" w:before="8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78" w:type="dxa"/>
          </w:tcPr>
          <w:p>
            <w:pPr>
              <w:pStyle w:val="TableParagraph"/>
              <w:spacing w:line="248" w:lineRule="exact" w:before="8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417" w:type="dxa"/>
          </w:tcPr>
          <w:p>
            <w:pPr>
              <w:pStyle w:val="TableParagraph"/>
              <w:spacing w:line="248" w:lineRule="exact" w:before="8"/>
              <w:ind w:right="57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51" w:hRule="atLeast"/>
        </w:trPr>
        <w:tc>
          <w:tcPr>
            <w:tcW w:w="7224" w:type="dxa"/>
            <w:gridSpan w:val="2"/>
          </w:tcPr>
          <w:p>
            <w:pPr>
              <w:pStyle w:val="TableParagraph"/>
              <w:spacing w:line="232" w:lineRule="exact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Итоговая аттестация</w:t>
            </w:r>
          </w:p>
        </w:tc>
        <w:tc>
          <w:tcPr>
            <w:tcW w:w="885" w:type="dxa"/>
          </w:tcPr>
          <w:p>
            <w:pPr>
              <w:pStyle w:val="TableParagraph"/>
              <w:spacing w:line="232" w:lineRule="exact"/>
              <w:ind w:left="5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95" w:type="dxa"/>
            <w:gridSpan w:val="2"/>
          </w:tcPr>
          <w:p>
            <w:pPr>
              <w:pStyle w:val="TableParagraph"/>
              <w:spacing w:line="232" w:lineRule="exact"/>
              <w:ind w:left="175"/>
              <w:jc w:val="left"/>
              <w:rPr>
                <w:sz w:val="22"/>
              </w:rPr>
            </w:pPr>
            <w:r>
              <w:rPr>
                <w:sz w:val="22"/>
              </w:rPr>
              <w:t>ТЕСТИРОВАНИЕ</w:t>
            </w:r>
          </w:p>
        </w:tc>
      </w:tr>
      <w:tr>
        <w:trPr>
          <w:trHeight w:val="278" w:hRule="atLeast"/>
        </w:trPr>
        <w:tc>
          <w:tcPr>
            <w:tcW w:w="7224" w:type="dxa"/>
            <w:gridSpan w:val="2"/>
          </w:tcPr>
          <w:p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ВСЕГО, ЧАСОВ:</w:t>
            </w:r>
          </w:p>
        </w:tc>
        <w:tc>
          <w:tcPr>
            <w:tcW w:w="885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095" w:type="dxa"/>
            <w:gridSpan w:val="2"/>
          </w:tcPr>
          <w:p>
            <w:pPr>
              <w:pStyle w:val="TableParagraph"/>
              <w:spacing w:line="251" w:lineRule="exact"/>
              <w:ind w:left="801" w:right="789"/>
              <w:rPr>
                <w:b/>
                <w:sz w:val="22"/>
              </w:rPr>
            </w:pPr>
            <w:r>
              <w:rPr>
                <w:b/>
                <w:sz w:val="22"/>
              </w:rPr>
              <w:t>40 ч.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5"/>
        </w:rPr>
      </w:pPr>
    </w:p>
    <w:p>
      <w:pPr>
        <w:tabs>
          <w:tab w:pos="8008" w:val="left" w:leader="none"/>
          <w:tab w:pos="9221" w:val="left" w:leader="none"/>
        </w:tabs>
        <w:spacing w:before="92"/>
        <w:ind w:left="113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51359232">
            <wp:simplePos x="0" y="0"/>
            <wp:positionH relativeFrom="page">
              <wp:posOffset>4362450</wp:posOffset>
            </wp:positionH>
            <wp:positionV relativeFrom="paragraph">
              <wp:posOffset>-418864</wp:posOffset>
            </wp:positionV>
            <wp:extent cx="2084070" cy="1826317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1826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Ректор АНО</w:t>
      </w:r>
      <w:r>
        <w:rPr>
          <w:spacing w:val="-4"/>
          <w:sz w:val="22"/>
        </w:rPr>
        <w:t> </w:t>
      </w:r>
      <w:r>
        <w:rPr>
          <w:sz w:val="22"/>
        </w:rPr>
        <w:t>ДПО</w:t>
      </w:r>
      <w:r>
        <w:rPr>
          <w:spacing w:val="-3"/>
          <w:sz w:val="22"/>
        </w:rPr>
        <w:t> </w:t>
      </w:r>
      <w:r>
        <w:rPr>
          <w:sz w:val="22"/>
        </w:rPr>
        <w:t>«ФАДО»</w:t>
        <w:tab/>
      </w:r>
      <w:r>
        <w:rPr>
          <w:sz w:val="22"/>
          <w:u w:val="single"/>
        </w:rPr>
        <w:t> </w:t>
        <w:tab/>
      </w:r>
      <w:r>
        <w:rPr>
          <w:sz w:val="22"/>
        </w:rPr>
        <w:t>И.А.</w:t>
      </w:r>
      <w:r>
        <w:rPr>
          <w:spacing w:val="-4"/>
          <w:sz w:val="22"/>
        </w:rPr>
        <w:t> </w:t>
      </w:r>
      <w:r>
        <w:rPr>
          <w:sz w:val="22"/>
        </w:rPr>
        <w:t>Попов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22"/>
        </w:rPr>
      </w:pPr>
    </w:p>
    <w:p>
      <w:pPr>
        <w:spacing w:before="0"/>
        <w:ind w:left="5137" w:right="4725" w:firstLine="0"/>
        <w:jc w:val="center"/>
        <w:rPr>
          <w:sz w:val="18"/>
        </w:rPr>
      </w:pPr>
      <w:r>
        <w:rPr>
          <w:sz w:val="18"/>
        </w:rPr>
        <w:t>Москва 2020</w:t>
      </w:r>
    </w:p>
    <w:sectPr>
      <w:type w:val="continuous"/>
      <w:pgSz w:w="11910" w:h="16840"/>
      <w:pgMar w:top="880" w:bottom="280" w:left="8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2020-12-10T12:06:03Z</dcterms:created>
  <dcterms:modified xsi:type="dcterms:W3CDTF">2020-12-10T12:06:03Z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2020-12-10T00:00:00Z</vt:filetime>
  </property>
</Properties>
</file>