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48670" w14:textId="77777777" w:rsidR="00EE6631" w:rsidRDefault="00000000" w:rsidP="0052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noProof/>
        </w:rPr>
        <w:drawing>
          <wp:inline distT="0" distB="0" distL="0" distR="0" wp14:anchorId="07393CDB" wp14:editId="39E044E6">
            <wp:extent cx="1028765" cy="634742"/>
            <wp:effectExtent l="0" t="0" r="0" b="0"/>
            <wp:docPr id="1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l="2693" t="7373" r="33801" b="-2148"/>
                    <a:stretch>
                      <a:fillRect/>
                    </a:stretch>
                  </pic:blipFill>
                  <pic:spPr>
                    <a:xfrm>
                      <a:off x="0" y="0"/>
                      <a:ext cx="1028765" cy="6347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866429" w14:textId="77777777" w:rsidR="00EE6631" w:rsidRDefault="0000000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Автономная некоммерческая организация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</w:t>
      </w:r>
    </w:p>
    <w:p w14:paraId="5FBD3AE8" w14:textId="77777777" w:rsidR="00EE663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«Федеративная академия дополнительного образования»</w:t>
      </w:r>
    </w:p>
    <w:p w14:paraId="7989B117" w14:textId="77777777" w:rsidR="00EE663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(АНО ДПО «ФАДО»)</w:t>
      </w:r>
    </w:p>
    <w:p w14:paraId="325BC541" w14:textId="77777777" w:rsidR="00EE6631" w:rsidRDefault="00EE663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5AB18DF" w14:textId="77777777" w:rsidR="00EE663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ОБРАЗОВАТЕЛЬНАЯ ПРОГРАММА </w:t>
      </w:r>
    </w:p>
    <w:p w14:paraId="0FE5D6B7" w14:textId="77777777" w:rsidR="00EE663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ПОВЫШЕНИЯ КВАЛИФИКАЦИИ</w:t>
      </w:r>
    </w:p>
    <w:p w14:paraId="7F6AEAB1" w14:textId="77777777" w:rsidR="00EE6631" w:rsidRDefault="00EE66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BA7BB1" w14:textId="77777777" w:rsidR="00EE6631" w:rsidRDefault="00000000">
      <w:pPr>
        <w:tabs>
          <w:tab w:val="center" w:pos="4607"/>
          <w:tab w:val="left" w:pos="5172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«Подготовка детей к школе»</w:t>
      </w:r>
    </w:p>
    <w:p w14:paraId="642804A6" w14:textId="77777777" w:rsidR="00EE6631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Учебно-тематический план</w:t>
      </w:r>
    </w:p>
    <w:p w14:paraId="6E473BDA" w14:textId="77777777" w:rsidR="00EE6631" w:rsidRDefault="00EE66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tbl>
      <w:tblPr>
        <w:tblStyle w:val="af"/>
        <w:tblpPr w:leftFromText="180" w:rightFromText="180" w:vertAnchor="text" w:tblpX="-710" w:tblpY="1"/>
        <w:tblW w:w="1020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7"/>
        <w:gridCol w:w="6510"/>
        <w:gridCol w:w="720"/>
        <w:gridCol w:w="1275"/>
        <w:gridCol w:w="995"/>
      </w:tblGrid>
      <w:tr w:rsidR="00EE6631" w14:paraId="3DF3CD7E" w14:textId="77777777">
        <w:trPr>
          <w:trHeight w:val="378"/>
        </w:trPr>
        <w:tc>
          <w:tcPr>
            <w:tcW w:w="707" w:type="dxa"/>
            <w:vMerge w:val="restart"/>
          </w:tcPr>
          <w:p w14:paraId="3DD01B72" w14:textId="77777777" w:rsidR="00EE663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6510" w:type="dxa"/>
            <w:vMerge w:val="restart"/>
            <w:vAlign w:val="center"/>
          </w:tcPr>
          <w:p w14:paraId="73B9CAFD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РАЗДЕЛОВ (МОДУЛЕЙ) И ТЕМ</w:t>
            </w:r>
          </w:p>
        </w:tc>
        <w:tc>
          <w:tcPr>
            <w:tcW w:w="720" w:type="dxa"/>
            <w:vMerge w:val="restart"/>
          </w:tcPr>
          <w:p w14:paraId="39AD3F4D" w14:textId="77777777" w:rsidR="00EE6631" w:rsidRDefault="00EE663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623C52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2270" w:type="dxa"/>
            <w:gridSpan w:val="2"/>
          </w:tcPr>
          <w:p w14:paraId="41B0FD57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E6631" w14:paraId="191B218B" w14:textId="77777777">
        <w:trPr>
          <w:trHeight w:val="58"/>
        </w:trPr>
        <w:tc>
          <w:tcPr>
            <w:tcW w:w="707" w:type="dxa"/>
            <w:vMerge/>
          </w:tcPr>
          <w:p w14:paraId="4D1F4146" w14:textId="77777777" w:rsidR="00EE6631" w:rsidRDefault="00EE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510" w:type="dxa"/>
            <w:vMerge/>
            <w:vAlign w:val="center"/>
          </w:tcPr>
          <w:p w14:paraId="431806DA" w14:textId="77777777" w:rsidR="00EE6631" w:rsidRDefault="00EE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14:paraId="0BCBACAB" w14:textId="77777777" w:rsidR="00EE6631" w:rsidRDefault="00EE66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ABDCF0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5" w:type="dxa"/>
          </w:tcPr>
          <w:p w14:paraId="1F479B3C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СРС</w:t>
            </w:r>
          </w:p>
        </w:tc>
      </w:tr>
      <w:tr w:rsidR="00EE6631" w14:paraId="740A33A8" w14:textId="77777777">
        <w:trPr>
          <w:trHeight w:val="537"/>
        </w:trPr>
        <w:tc>
          <w:tcPr>
            <w:tcW w:w="7217" w:type="dxa"/>
            <w:gridSpan w:val="2"/>
          </w:tcPr>
          <w:p w14:paraId="40E295AE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МОДУЛЬ 1</w:t>
            </w:r>
          </w:p>
          <w:p w14:paraId="4F95194A" w14:textId="77777777" w:rsidR="00EE6631" w:rsidRDefault="00000000">
            <w:pPr>
              <w:pStyle w:val="5"/>
              <w:shd w:val="clear" w:color="auto" w:fill="FFFFFF"/>
              <w:spacing w:before="0"/>
              <w:jc w:val="center"/>
              <w:rPr>
                <w:rFonts w:ascii="Times New Roman" w:eastAsia="Times New Roman" w:hAnsi="Times New Roman" w:cs="Times New Roman"/>
                <w:b/>
                <w:color w:val="373A3C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Организация дополнительного образования детей</w:t>
            </w:r>
          </w:p>
        </w:tc>
        <w:tc>
          <w:tcPr>
            <w:tcW w:w="720" w:type="dxa"/>
            <w:vAlign w:val="center"/>
          </w:tcPr>
          <w:p w14:paraId="25F806FF" w14:textId="65123614" w:rsidR="00EE6631" w:rsidRDefault="00D941E6" w:rsidP="00D94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373139AE" w14:textId="33FEA820" w:rsidR="00EE6631" w:rsidRDefault="00D94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5" w:type="dxa"/>
            <w:vAlign w:val="center"/>
          </w:tcPr>
          <w:p w14:paraId="767EA844" w14:textId="4B84A273" w:rsidR="00EE6631" w:rsidRDefault="00D94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941E6" w14:paraId="66F1A683" w14:textId="77777777">
        <w:trPr>
          <w:trHeight w:val="240"/>
        </w:trPr>
        <w:tc>
          <w:tcPr>
            <w:tcW w:w="707" w:type="dxa"/>
          </w:tcPr>
          <w:p w14:paraId="466CB715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6510" w:type="dxa"/>
            <w:vAlign w:val="center"/>
          </w:tcPr>
          <w:p w14:paraId="53B86EA1" w14:textId="77777777" w:rsidR="00D941E6" w:rsidRDefault="00D941E6" w:rsidP="00D941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Нормативно-правовое регулирование сферы дошкольного образования в России</w:t>
            </w:r>
          </w:p>
        </w:tc>
        <w:tc>
          <w:tcPr>
            <w:tcW w:w="720" w:type="dxa"/>
            <w:vAlign w:val="center"/>
          </w:tcPr>
          <w:p w14:paraId="6578F3B2" w14:textId="647792D8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6C29F25E" w14:textId="2A27A750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Align w:val="center"/>
          </w:tcPr>
          <w:p w14:paraId="2043DFE9" w14:textId="19FC1CE3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941E6" w14:paraId="1345FF66" w14:textId="77777777">
        <w:trPr>
          <w:trHeight w:val="309"/>
        </w:trPr>
        <w:tc>
          <w:tcPr>
            <w:tcW w:w="707" w:type="dxa"/>
          </w:tcPr>
          <w:p w14:paraId="5F8DEA9F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6510" w:type="dxa"/>
            <w:vAlign w:val="center"/>
          </w:tcPr>
          <w:p w14:paraId="626EB957" w14:textId="77777777" w:rsidR="00D941E6" w:rsidRDefault="00D941E6" w:rsidP="00D941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Условия и формы реализации программ дополнительного образования детей в РФ. Концепция дополнительного образования в системе образования.</w:t>
            </w:r>
          </w:p>
        </w:tc>
        <w:tc>
          <w:tcPr>
            <w:tcW w:w="720" w:type="dxa"/>
            <w:vAlign w:val="center"/>
          </w:tcPr>
          <w:p w14:paraId="4CC927CE" w14:textId="4BB1D222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5C08E493" w14:textId="58F3C390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Align w:val="center"/>
          </w:tcPr>
          <w:p w14:paraId="5C35B3F7" w14:textId="5F6EAD63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6631" w14:paraId="11880201" w14:textId="77777777">
        <w:tc>
          <w:tcPr>
            <w:tcW w:w="707" w:type="dxa"/>
          </w:tcPr>
          <w:p w14:paraId="7F639869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6510" w:type="dxa"/>
            <w:shd w:val="clear" w:color="auto" w:fill="auto"/>
            <w:vAlign w:val="center"/>
          </w:tcPr>
          <w:p w14:paraId="2ADAE25E" w14:textId="77777777" w:rsidR="00EE6631" w:rsidRDefault="00000000">
            <w:pPr>
              <w:tabs>
                <w:tab w:val="left" w:pos="225"/>
                <w:tab w:val="left" w:pos="2385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Организационно-педагогическое обеспечение реализации дополнительных программ дошкольного образования</w:t>
            </w:r>
          </w:p>
        </w:tc>
        <w:tc>
          <w:tcPr>
            <w:tcW w:w="720" w:type="dxa"/>
            <w:vAlign w:val="center"/>
          </w:tcPr>
          <w:p w14:paraId="2A2AEB1E" w14:textId="7EB71AC6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4B8AB5DD" w14:textId="5D94B830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Align w:val="center"/>
          </w:tcPr>
          <w:p w14:paraId="236FC291" w14:textId="7B52AD4B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6631" w14:paraId="5DF25957" w14:textId="77777777">
        <w:trPr>
          <w:trHeight w:val="498"/>
        </w:trPr>
        <w:tc>
          <w:tcPr>
            <w:tcW w:w="7217" w:type="dxa"/>
            <w:gridSpan w:val="2"/>
            <w:shd w:val="clear" w:color="auto" w:fill="FFFFFF"/>
          </w:tcPr>
          <w:p w14:paraId="29C1A539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МОДУЛЬ 2</w:t>
            </w:r>
          </w:p>
          <w:p w14:paraId="04EC52C7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>Программы подготовки детей к школе в соответствии с ФГОС ДО.</w:t>
            </w:r>
          </w:p>
        </w:tc>
        <w:tc>
          <w:tcPr>
            <w:tcW w:w="720" w:type="dxa"/>
            <w:vAlign w:val="center"/>
          </w:tcPr>
          <w:p w14:paraId="79305250" w14:textId="0B059AA5" w:rsidR="00EE6631" w:rsidRDefault="003904BD" w:rsidP="00390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4DD2C5D7" w14:textId="7B014A5E" w:rsidR="00EE6631" w:rsidRDefault="00D94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5" w:type="dxa"/>
            <w:vAlign w:val="center"/>
          </w:tcPr>
          <w:p w14:paraId="29FCAFD5" w14:textId="36534C72" w:rsidR="00EE6631" w:rsidRDefault="00D94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EE6631" w14:paraId="6B7A6807" w14:textId="77777777">
        <w:trPr>
          <w:trHeight w:val="144"/>
        </w:trPr>
        <w:tc>
          <w:tcPr>
            <w:tcW w:w="707" w:type="dxa"/>
          </w:tcPr>
          <w:p w14:paraId="355A4C14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6510" w:type="dxa"/>
            <w:shd w:val="clear" w:color="auto" w:fill="FFFFFF"/>
          </w:tcPr>
          <w:p w14:paraId="64255D33" w14:textId="77777777" w:rsidR="00EE663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О преемственности дошкольного и начального образования </w:t>
            </w:r>
          </w:p>
        </w:tc>
        <w:tc>
          <w:tcPr>
            <w:tcW w:w="720" w:type="dxa"/>
            <w:vAlign w:val="center"/>
          </w:tcPr>
          <w:p w14:paraId="087567BD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1B197AF4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3B8EAC72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631" w14:paraId="00D8C232" w14:textId="77777777">
        <w:trPr>
          <w:trHeight w:val="375"/>
        </w:trPr>
        <w:tc>
          <w:tcPr>
            <w:tcW w:w="707" w:type="dxa"/>
          </w:tcPr>
          <w:p w14:paraId="51F5D3D8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2.2.</w:t>
            </w:r>
          </w:p>
        </w:tc>
        <w:tc>
          <w:tcPr>
            <w:tcW w:w="6510" w:type="dxa"/>
            <w:shd w:val="clear" w:color="auto" w:fill="FFFFFF"/>
          </w:tcPr>
          <w:p w14:paraId="5ECCF6AF" w14:textId="77777777" w:rsidR="00EE663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 xml:space="preserve">Содержание программ подготовки детей к школе </w:t>
            </w:r>
          </w:p>
        </w:tc>
        <w:tc>
          <w:tcPr>
            <w:tcW w:w="720" w:type="dxa"/>
            <w:vAlign w:val="center"/>
          </w:tcPr>
          <w:p w14:paraId="78208305" w14:textId="016BCC62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124F42CB" w14:textId="35195BEC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05C20F7C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631" w14:paraId="49945226" w14:textId="77777777">
        <w:trPr>
          <w:trHeight w:val="180"/>
        </w:trPr>
        <w:tc>
          <w:tcPr>
            <w:tcW w:w="707" w:type="dxa"/>
          </w:tcPr>
          <w:p w14:paraId="169EA9D8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2.3.</w:t>
            </w:r>
          </w:p>
        </w:tc>
        <w:tc>
          <w:tcPr>
            <w:tcW w:w="6510" w:type="dxa"/>
            <w:shd w:val="clear" w:color="auto" w:fill="FFFFFF"/>
          </w:tcPr>
          <w:p w14:paraId="5FE6875A" w14:textId="77777777" w:rsidR="00EE6631" w:rsidRDefault="0000000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Критерии оценки достижения планируемых результатов по программам подготовки детей к школе. Оценка психофизиологической готовности ребёнка к школе</w:t>
            </w:r>
          </w:p>
        </w:tc>
        <w:tc>
          <w:tcPr>
            <w:tcW w:w="720" w:type="dxa"/>
            <w:vAlign w:val="center"/>
          </w:tcPr>
          <w:p w14:paraId="29E382C4" w14:textId="205A8E6D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181C6D20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159328E3" w14:textId="788B05F1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631" w14:paraId="68287C50" w14:textId="77777777">
        <w:trPr>
          <w:trHeight w:val="156"/>
        </w:trPr>
        <w:tc>
          <w:tcPr>
            <w:tcW w:w="707" w:type="dxa"/>
          </w:tcPr>
          <w:p w14:paraId="5A2052CC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2.4.</w:t>
            </w:r>
          </w:p>
        </w:tc>
        <w:tc>
          <w:tcPr>
            <w:tcW w:w="6510" w:type="dxa"/>
            <w:shd w:val="clear" w:color="auto" w:fill="FFFFFF"/>
          </w:tcPr>
          <w:p w14:paraId="25153188" w14:textId="77777777" w:rsidR="00EE6631" w:rsidRDefault="00000000">
            <w:pPr>
              <w:pStyle w:val="5"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Характеристика основных направлений мониторинга готовности ребёнка к школьному обучению</w:t>
            </w:r>
          </w:p>
        </w:tc>
        <w:tc>
          <w:tcPr>
            <w:tcW w:w="720" w:type="dxa"/>
            <w:vAlign w:val="center"/>
          </w:tcPr>
          <w:p w14:paraId="3919E495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3162E81E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3A6FA562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631" w14:paraId="6F97318C" w14:textId="77777777">
        <w:trPr>
          <w:trHeight w:val="390"/>
        </w:trPr>
        <w:tc>
          <w:tcPr>
            <w:tcW w:w="707" w:type="dxa"/>
          </w:tcPr>
          <w:p w14:paraId="7435EF7D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</w:p>
        </w:tc>
        <w:tc>
          <w:tcPr>
            <w:tcW w:w="6510" w:type="dxa"/>
            <w:shd w:val="clear" w:color="auto" w:fill="FFFFFF"/>
          </w:tcPr>
          <w:p w14:paraId="543173DD" w14:textId="77777777" w:rsidR="00EE6631" w:rsidRDefault="00000000">
            <w:pPr>
              <w:tabs>
                <w:tab w:val="left" w:pos="225"/>
                <w:tab w:val="left" w:pos="2385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О программах психологической подготовки детей к школе</w:t>
            </w:r>
          </w:p>
        </w:tc>
        <w:tc>
          <w:tcPr>
            <w:tcW w:w="720" w:type="dxa"/>
            <w:vAlign w:val="center"/>
          </w:tcPr>
          <w:p w14:paraId="0836BD08" w14:textId="4724AAEF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36FE83EB" w14:textId="799A9912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5D17A80F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631" w14:paraId="7B4B215B" w14:textId="77777777">
        <w:trPr>
          <w:trHeight w:val="180"/>
        </w:trPr>
        <w:tc>
          <w:tcPr>
            <w:tcW w:w="707" w:type="dxa"/>
          </w:tcPr>
          <w:p w14:paraId="1654A97E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2.6.</w:t>
            </w:r>
          </w:p>
        </w:tc>
        <w:tc>
          <w:tcPr>
            <w:tcW w:w="6510" w:type="dxa"/>
            <w:shd w:val="clear" w:color="auto" w:fill="FFFFFF"/>
          </w:tcPr>
          <w:p w14:paraId="48F71453" w14:textId="77777777" w:rsidR="00EE6631" w:rsidRDefault="00000000">
            <w:pPr>
              <w:tabs>
                <w:tab w:val="left" w:pos="225"/>
                <w:tab w:val="left" w:pos="238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Подготовка детей с ОВЗ к школе </w:t>
            </w:r>
          </w:p>
        </w:tc>
        <w:tc>
          <w:tcPr>
            <w:tcW w:w="720" w:type="dxa"/>
            <w:vAlign w:val="center"/>
          </w:tcPr>
          <w:p w14:paraId="49D38DEB" w14:textId="3780CD72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53F83B13" w14:textId="63566900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74FF2569" w14:textId="050715FF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E6631" w14:paraId="284EC780" w14:textId="77777777">
        <w:trPr>
          <w:trHeight w:val="180"/>
        </w:trPr>
        <w:tc>
          <w:tcPr>
            <w:tcW w:w="707" w:type="dxa"/>
          </w:tcPr>
          <w:p w14:paraId="0C4B95C6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2.7.</w:t>
            </w:r>
          </w:p>
        </w:tc>
        <w:tc>
          <w:tcPr>
            <w:tcW w:w="6510" w:type="dxa"/>
            <w:shd w:val="clear" w:color="auto" w:fill="FFFFFF"/>
          </w:tcPr>
          <w:p w14:paraId="4ABD8E31" w14:textId="77777777" w:rsidR="00EE6631" w:rsidRDefault="00000000">
            <w:pPr>
              <w:tabs>
                <w:tab w:val="left" w:pos="225"/>
                <w:tab w:val="left" w:pos="2385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Родительское сообщество как социальный партнер образовательной организации</w:t>
            </w:r>
          </w:p>
        </w:tc>
        <w:tc>
          <w:tcPr>
            <w:tcW w:w="720" w:type="dxa"/>
            <w:vAlign w:val="center"/>
          </w:tcPr>
          <w:p w14:paraId="6504CFA8" w14:textId="7BE387D0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049F426B" w14:textId="62DE2EE5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Align w:val="center"/>
          </w:tcPr>
          <w:p w14:paraId="6CC3A2F0" w14:textId="00B9FC9C" w:rsidR="00EE6631" w:rsidRDefault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6631" w14:paraId="652CF3D3" w14:textId="77777777">
        <w:trPr>
          <w:trHeight w:val="132"/>
        </w:trPr>
        <w:tc>
          <w:tcPr>
            <w:tcW w:w="7217" w:type="dxa"/>
            <w:gridSpan w:val="2"/>
            <w:shd w:val="clear" w:color="auto" w:fill="FFFFFF"/>
          </w:tcPr>
          <w:p w14:paraId="71484C25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МОДУЛЬ 3</w:t>
            </w:r>
          </w:p>
          <w:p w14:paraId="7D9E0EB0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Психолого-педагогические условия адаптации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ребенка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highlight w:val="white"/>
              </w:rPr>
              <w:t xml:space="preserve"> к школьному обучению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white"/>
              </w:rPr>
              <w:t xml:space="preserve"> </w:t>
            </w:r>
          </w:p>
        </w:tc>
        <w:tc>
          <w:tcPr>
            <w:tcW w:w="720" w:type="dxa"/>
            <w:vAlign w:val="center"/>
          </w:tcPr>
          <w:p w14:paraId="33A681D4" w14:textId="3247BD4E" w:rsidR="00EE6631" w:rsidRDefault="00390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275" w:type="dxa"/>
            <w:vAlign w:val="center"/>
          </w:tcPr>
          <w:p w14:paraId="15CF80A7" w14:textId="2CC24B94" w:rsidR="00EE6631" w:rsidRDefault="00D94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5" w:type="dxa"/>
            <w:vAlign w:val="center"/>
          </w:tcPr>
          <w:p w14:paraId="548749F4" w14:textId="325556B1" w:rsidR="00EE6631" w:rsidRDefault="00D941E6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D941E6" w14:paraId="64D75C83" w14:textId="77777777">
        <w:trPr>
          <w:trHeight w:val="108"/>
        </w:trPr>
        <w:tc>
          <w:tcPr>
            <w:tcW w:w="707" w:type="dxa"/>
          </w:tcPr>
          <w:p w14:paraId="0892CBDC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6510" w:type="dxa"/>
            <w:shd w:val="clear" w:color="auto" w:fill="FFFFFF"/>
          </w:tcPr>
          <w:p w14:paraId="02A3611C" w14:textId="77777777" w:rsidR="00D941E6" w:rsidRDefault="00D941E6" w:rsidP="00D941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Психологические критерии подготовки ребёнка к школьному обучения</w:t>
            </w:r>
          </w:p>
        </w:tc>
        <w:tc>
          <w:tcPr>
            <w:tcW w:w="720" w:type="dxa"/>
            <w:vAlign w:val="center"/>
          </w:tcPr>
          <w:p w14:paraId="50D12CC3" w14:textId="4B7869B0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03AF1A86" w14:textId="657B5D5A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6F993D73" w14:textId="48B92C6C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41E6" w14:paraId="3DF2891E" w14:textId="77777777">
        <w:trPr>
          <w:trHeight w:val="108"/>
        </w:trPr>
        <w:tc>
          <w:tcPr>
            <w:tcW w:w="707" w:type="dxa"/>
          </w:tcPr>
          <w:p w14:paraId="3504F19F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6510" w:type="dxa"/>
            <w:shd w:val="clear" w:color="auto" w:fill="FFFFFF"/>
          </w:tcPr>
          <w:p w14:paraId="19B6270C" w14:textId="77777777" w:rsidR="00D941E6" w:rsidRDefault="00D941E6" w:rsidP="00D941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Что такое школьная готовность?</w:t>
            </w:r>
          </w:p>
        </w:tc>
        <w:tc>
          <w:tcPr>
            <w:tcW w:w="720" w:type="dxa"/>
            <w:vAlign w:val="center"/>
          </w:tcPr>
          <w:p w14:paraId="7C04B95E" w14:textId="02EA0634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5C484C53" w14:textId="66FC99A2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5CA4EBAF" w14:textId="039EC428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41E6" w14:paraId="3A5E2D4A" w14:textId="77777777">
        <w:trPr>
          <w:trHeight w:val="108"/>
        </w:trPr>
        <w:tc>
          <w:tcPr>
            <w:tcW w:w="707" w:type="dxa"/>
          </w:tcPr>
          <w:p w14:paraId="1C8316FF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3.3.</w:t>
            </w:r>
          </w:p>
        </w:tc>
        <w:tc>
          <w:tcPr>
            <w:tcW w:w="6510" w:type="dxa"/>
            <w:shd w:val="clear" w:color="auto" w:fill="FFFFFF"/>
          </w:tcPr>
          <w:p w14:paraId="6C15F8F8" w14:textId="77777777" w:rsidR="00D941E6" w:rsidRDefault="00D941E6" w:rsidP="00D941E6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Подготовка к школе: за и против </w:t>
            </w:r>
          </w:p>
        </w:tc>
        <w:tc>
          <w:tcPr>
            <w:tcW w:w="720" w:type="dxa"/>
            <w:vAlign w:val="center"/>
          </w:tcPr>
          <w:p w14:paraId="21FD351C" w14:textId="7CD7F703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09EB461F" w14:textId="042C2F0C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21EDC9A9" w14:textId="2E1583B3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41E6" w14:paraId="7238D9A3" w14:textId="77777777">
        <w:trPr>
          <w:trHeight w:val="108"/>
        </w:trPr>
        <w:tc>
          <w:tcPr>
            <w:tcW w:w="707" w:type="dxa"/>
          </w:tcPr>
          <w:p w14:paraId="49FC4201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6510" w:type="dxa"/>
            <w:shd w:val="clear" w:color="auto" w:fill="FFFFFF"/>
          </w:tcPr>
          <w:p w14:paraId="6D7CFD32" w14:textId="77777777" w:rsidR="00D941E6" w:rsidRDefault="00D941E6" w:rsidP="00D941E6">
            <w:pPr>
              <w:tabs>
                <w:tab w:val="left" w:pos="2385"/>
              </w:tabs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>Методики диагностики психологической готовности к школе детей дошкольного возраста</w:t>
            </w:r>
          </w:p>
        </w:tc>
        <w:tc>
          <w:tcPr>
            <w:tcW w:w="720" w:type="dxa"/>
            <w:vAlign w:val="center"/>
          </w:tcPr>
          <w:p w14:paraId="6F0A6963" w14:textId="0A6A478B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 w14:paraId="7D79EF7A" w14:textId="2A4746FC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5" w:type="dxa"/>
            <w:vAlign w:val="center"/>
          </w:tcPr>
          <w:p w14:paraId="49E5068B" w14:textId="0B7B00D3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41E6" w14:paraId="456B15D2" w14:textId="77777777">
        <w:trPr>
          <w:trHeight w:val="156"/>
        </w:trPr>
        <w:tc>
          <w:tcPr>
            <w:tcW w:w="707" w:type="dxa"/>
          </w:tcPr>
          <w:p w14:paraId="0A022593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3.5.</w:t>
            </w:r>
          </w:p>
        </w:tc>
        <w:tc>
          <w:tcPr>
            <w:tcW w:w="6510" w:type="dxa"/>
            <w:shd w:val="clear" w:color="auto" w:fill="FFFFFF"/>
          </w:tcPr>
          <w:p w14:paraId="0F68267D" w14:textId="77777777" w:rsidR="00D941E6" w:rsidRDefault="00D941E6" w:rsidP="00D94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  <w:t>Компоненты психического развития ребёнка, влияющие на успешность обучения в школе</w:t>
            </w:r>
          </w:p>
        </w:tc>
        <w:tc>
          <w:tcPr>
            <w:tcW w:w="720" w:type="dxa"/>
            <w:vAlign w:val="center"/>
          </w:tcPr>
          <w:p w14:paraId="299931B9" w14:textId="08DB58E0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75155567" w14:textId="61ED4205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4E7A5065" w14:textId="660A9FF1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41E6" w14:paraId="6E2AD4AD" w14:textId="77777777">
        <w:trPr>
          <w:trHeight w:val="156"/>
        </w:trPr>
        <w:tc>
          <w:tcPr>
            <w:tcW w:w="707" w:type="dxa"/>
          </w:tcPr>
          <w:p w14:paraId="3830FF0B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3.6.</w:t>
            </w:r>
          </w:p>
        </w:tc>
        <w:tc>
          <w:tcPr>
            <w:tcW w:w="6510" w:type="dxa"/>
            <w:shd w:val="clear" w:color="auto" w:fill="FFFFFF"/>
          </w:tcPr>
          <w:p w14:paraId="4AB51619" w14:textId="77777777" w:rsidR="00D941E6" w:rsidRDefault="00D941E6" w:rsidP="00D941E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</w:rPr>
              <w:t xml:space="preserve">Взаимодействие с участниками педагогического процесса при планировании и реализации плана работы по программам подготовки к школе детей старшего дошкольного возраста </w:t>
            </w:r>
          </w:p>
        </w:tc>
        <w:tc>
          <w:tcPr>
            <w:tcW w:w="720" w:type="dxa"/>
            <w:vAlign w:val="center"/>
          </w:tcPr>
          <w:p w14:paraId="201D9367" w14:textId="40A6D07E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vAlign w:val="center"/>
          </w:tcPr>
          <w:p w14:paraId="29AC937C" w14:textId="5A9959D9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5" w:type="dxa"/>
            <w:vAlign w:val="center"/>
          </w:tcPr>
          <w:p w14:paraId="5CA2D74F" w14:textId="4818BF23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941E6" w14:paraId="1542EBC6" w14:textId="77777777">
        <w:trPr>
          <w:trHeight w:val="156"/>
        </w:trPr>
        <w:tc>
          <w:tcPr>
            <w:tcW w:w="707" w:type="dxa"/>
          </w:tcPr>
          <w:p w14:paraId="7C2DEF06" w14:textId="77777777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3.7.</w:t>
            </w:r>
          </w:p>
        </w:tc>
        <w:tc>
          <w:tcPr>
            <w:tcW w:w="6510" w:type="dxa"/>
            <w:shd w:val="clear" w:color="auto" w:fill="FFFFFF"/>
          </w:tcPr>
          <w:p w14:paraId="0937B4E4" w14:textId="77777777" w:rsidR="00D941E6" w:rsidRDefault="00D941E6" w:rsidP="00D941E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Рекомендации для успешной адаптации первоклашек </w:t>
            </w:r>
          </w:p>
        </w:tc>
        <w:tc>
          <w:tcPr>
            <w:tcW w:w="720" w:type="dxa"/>
            <w:vAlign w:val="center"/>
          </w:tcPr>
          <w:p w14:paraId="39233E1C" w14:textId="78696B5E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 w14:paraId="18128341" w14:textId="7F48E430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5" w:type="dxa"/>
            <w:vAlign w:val="center"/>
          </w:tcPr>
          <w:p w14:paraId="1942083E" w14:textId="2A670D22" w:rsidR="00D941E6" w:rsidRDefault="00D941E6" w:rsidP="00D941E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E6631" w14:paraId="24DCDC1D" w14:textId="77777777">
        <w:trPr>
          <w:trHeight w:val="138"/>
        </w:trPr>
        <w:tc>
          <w:tcPr>
            <w:tcW w:w="7217" w:type="dxa"/>
            <w:gridSpan w:val="2"/>
            <w:shd w:val="clear" w:color="auto" w:fill="FFFFFF"/>
          </w:tcPr>
          <w:p w14:paraId="435BB5B7" w14:textId="77777777" w:rsidR="00EE663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Форма аттестации</w:t>
            </w:r>
          </w:p>
        </w:tc>
        <w:tc>
          <w:tcPr>
            <w:tcW w:w="720" w:type="dxa"/>
            <w:vAlign w:val="center"/>
          </w:tcPr>
          <w:p w14:paraId="3056FC75" w14:textId="16D75CB1" w:rsidR="00EE6631" w:rsidRDefault="003904B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270" w:type="dxa"/>
            <w:gridSpan w:val="2"/>
            <w:vAlign w:val="center"/>
          </w:tcPr>
          <w:p w14:paraId="141FD937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EE6631" w14:paraId="511E0E7C" w14:textId="77777777">
        <w:tc>
          <w:tcPr>
            <w:tcW w:w="7217" w:type="dxa"/>
            <w:gridSpan w:val="2"/>
            <w:shd w:val="clear" w:color="auto" w:fill="FFFFFF"/>
          </w:tcPr>
          <w:p w14:paraId="47F502CD" w14:textId="77777777" w:rsidR="00EE6631" w:rsidRDefault="000000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ВСЕГО, ЧАСОВ:</w:t>
            </w:r>
          </w:p>
        </w:tc>
        <w:tc>
          <w:tcPr>
            <w:tcW w:w="2990" w:type="dxa"/>
            <w:gridSpan w:val="3"/>
          </w:tcPr>
          <w:p w14:paraId="1D794A24" w14:textId="77777777" w:rsidR="00EE6631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72 ч.</w:t>
            </w:r>
          </w:p>
        </w:tc>
      </w:tr>
    </w:tbl>
    <w:p w14:paraId="091E88DC" w14:textId="69A679A5" w:rsidR="00EE6631" w:rsidRDefault="003904BD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BBFECE4" wp14:editId="62C43A1E">
            <wp:simplePos x="0" y="0"/>
            <wp:positionH relativeFrom="column">
              <wp:posOffset>3269615</wp:posOffset>
            </wp:positionH>
            <wp:positionV relativeFrom="paragraph">
              <wp:posOffset>443865</wp:posOffset>
            </wp:positionV>
            <wp:extent cx="2084705" cy="1894205"/>
            <wp:effectExtent l="0" t="0" r="0" b="0"/>
            <wp:wrapNone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705" cy="1894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752348" w14:textId="77777777" w:rsidR="00EE6631" w:rsidRDefault="00EE6631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6FD7664F" w14:textId="77777777" w:rsidR="00EE6631" w:rsidRDefault="00EE6631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</w:p>
    <w:p w14:paraId="357CC6EE" w14:textId="60103AA3" w:rsidR="00EE6631" w:rsidRDefault="00000000">
      <w:pPr>
        <w:spacing w:after="0" w:line="240" w:lineRule="auto"/>
        <w:ind w:left="-709" w:right="-284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Ректор АНО ДПО «</w:t>
      </w:r>
      <w:proofErr w:type="gramStart"/>
      <w:r>
        <w:rPr>
          <w:rFonts w:ascii="Times New Roman" w:eastAsia="Times New Roman" w:hAnsi="Times New Roman" w:cs="Times New Roman"/>
        </w:rPr>
        <w:t xml:space="preserve">ФАДО»   </w:t>
      </w:r>
      <w:proofErr w:type="gram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___________И.А. Попов</w:t>
      </w:r>
    </w:p>
    <w:p w14:paraId="0EE87766" w14:textId="77777777" w:rsidR="00EE6631" w:rsidRDefault="00EE6631">
      <w:pPr>
        <w:rPr>
          <w:rFonts w:ascii="Times New Roman" w:eastAsia="Times New Roman" w:hAnsi="Times New Roman" w:cs="Times New Roman"/>
          <w:sz w:val="18"/>
          <w:szCs w:val="18"/>
        </w:rPr>
      </w:pPr>
    </w:p>
    <w:sectPr w:rsidR="00EE6631">
      <w:footerReference w:type="default" r:id="rId9"/>
      <w:pgSz w:w="11906" w:h="16838"/>
      <w:pgMar w:top="993" w:right="991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7D32A5" w14:textId="77777777" w:rsidR="009519B4" w:rsidRDefault="009519B4">
      <w:pPr>
        <w:spacing w:after="0" w:line="240" w:lineRule="auto"/>
      </w:pPr>
      <w:r>
        <w:separator/>
      </w:r>
    </w:p>
  </w:endnote>
  <w:endnote w:type="continuationSeparator" w:id="0">
    <w:p w14:paraId="6BF6890D" w14:textId="77777777" w:rsidR="009519B4" w:rsidRDefault="0095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71B7D5" w14:textId="77777777" w:rsidR="00EE6631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Москва</w:t>
    </w:r>
  </w:p>
  <w:p w14:paraId="35A63A73" w14:textId="77777777" w:rsidR="00EE6631" w:rsidRDefault="00000000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50CC33" w14:textId="77777777" w:rsidR="009519B4" w:rsidRDefault="009519B4">
      <w:pPr>
        <w:spacing w:after="0" w:line="240" w:lineRule="auto"/>
      </w:pPr>
      <w:r>
        <w:separator/>
      </w:r>
    </w:p>
  </w:footnote>
  <w:footnote w:type="continuationSeparator" w:id="0">
    <w:p w14:paraId="31B4AC30" w14:textId="77777777" w:rsidR="009519B4" w:rsidRDefault="009519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631"/>
    <w:rsid w:val="000C02D0"/>
    <w:rsid w:val="003904BD"/>
    <w:rsid w:val="00521EE2"/>
    <w:rsid w:val="009519B4"/>
    <w:rsid w:val="00D941E6"/>
    <w:rsid w:val="00EE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7D01"/>
  <w15:docId w15:val="{954BD89C-DC76-468C-B06A-A3D37F6B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0A0"/>
  </w:style>
  <w:style w:type="paragraph" w:styleId="1">
    <w:name w:val="heading 1"/>
    <w:basedOn w:val="a"/>
    <w:next w:val="a"/>
    <w:link w:val="10"/>
    <w:uiPriority w:val="9"/>
    <w:qFormat/>
    <w:rsid w:val="007675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link w:val="30"/>
    <w:uiPriority w:val="9"/>
    <w:unhideWhenUsed/>
    <w:qFormat/>
    <w:rsid w:val="00BD7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C358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673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D5F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5F91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instancename">
    <w:name w:val="instancename"/>
    <w:basedOn w:val="a0"/>
    <w:rsid w:val="00533235"/>
  </w:style>
  <w:style w:type="character" w:customStyle="1" w:styleId="accesshide">
    <w:name w:val="accesshide"/>
    <w:basedOn w:val="a0"/>
    <w:rsid w:val="00533235"/>
  </w:style>
  <w:style w:type="character" w:customStyle="1" w:styleId="30">
    <w:name w:val="Заголовок 3 Знак"/>
    <w:basedOn w:val="a0"/>
    <w:link w:val="3"/>
    <w:uiPriority w:val="9"/>
    <w:rsid w:val="00BD7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BD7D2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675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5853"/>
    <w:rPr>
      <w:rFonts w:asciiTheme="majorHAnsi" w:eastAsiaTheme="majorEastAsia" w:hAnsiTheme="majorHAnsi" w:cstheme="majorBidi"/>
      <w:color w:val="365F91" w:themeColor="accent1" w:themeShade="BF"/>
      <w:lang w:eastAsia="ru-RU"/>
    </w:rPr>
  </w:style>
  <w:style w:type="character" w:styleId="a8">
    <w:name w:val="Strong"/>
    <w:basedOn w:val="a0"/>
    <w:uiPriority w:val="22"/>
    <w:qFormat/>
    <w:rsid w:val="00C35853"/>
    <w:rPr>
      <w:b/>
      <w:bCs/>
    </w:rPr>
  </w:style>
  <w:style w:type="paragraph" w:customStyle="1" w:styleId="11">
    <w:name w:val="Заголовок 11"/>
    <w:basedOn w:val="a"/>
    <w:uiPriority w:val="1"/>
    <w:qFormat/>
    <w:rsid w:val="00571647"/>
    <w:pPr>
      <w:widowControl w:val="0"/>
      <w:autoSpaceDE w:val="0"/>
      <w:autoSpaceDN w:val="0"/>
      <w:spacing w:after="0" w:line="273" w:lineRule="exact"/>
      <w:ind w:left="119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activity">
    <w:name w:val="activity"/>
    <w:basedOn w:val="a"/>
    <w:rsid w:val="003D6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sourcelinkdetails">
    <w:name w:val="resourcelinkdetails"/>
    <w:basedOn w:val="a0"/>
    <w:rsid w:val="005B051E"/>
  </w:style>
  <w:style w:type="paragraph" w:styleId="a9">
    <w:name w:val="header"/>
    <w:basedOn w:val="a"/>
    <w:link w:val="aa"/>
    <w:uiPriority w:val="99"/>
    <w:unhideWhenUsed/>
    <w:rsid w:val="00AC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181A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AC1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181A"/>
    <w:rPr>
      <w:rFonts w:ascii="Calibri" w:eastAsia="Calibri" w:hAnsi="Calibri" w:cs="Calibri"/>
      <w:lang w:eastAsia="ru-RU"/>
    </w:rPr>
  </w:style>
  <w:style w:type="paragraph" w:styleId="ad">
    <w:name w:val="List Paragraph"/>
    <w:basedOn w:val="a"/>
    <w:uiPriority w:val="34"/>
    <w:qFormat/>
    <w:rsid w:val="00F833A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e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Y0pvGY0YkiloLmUBvt44krFi+g==">CgMxLjA4AHIhMTVMVlpkZ2FUY0RiblhkNHVXVXd1aUVWZXh6cXFTclVh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</dc:creator>
  <cp:lastModifiedBy>Виктория Баринова</cp:lastModifiedBy>
  <cp:revision>4</cp:revision>
  <dcterms:created xsi:type="dcterms:W3CDTF">2024-01-23T07:51:00Z</dcterms:created>
  <dcterms:modified xsi:type="dcterms:W3CDTF">2024-03-28T11:38:00Z</dcterms:modified>
</cp:coreProperties>
</file>